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2BA6" w14:textId="77777777" w:rsidR="00ED499F" w:rsidRDefault="00ED499F" w:rsidP="00ED499F">
      <w:pPr>
        <w:rPr>
          <w:b/>
          <w:bCs/>
        </w:rPr>
      </w:pPr>
    </w:p>
    <w:p w14:paraId="738CE8E3" w14:textId="77777777" w:rsidR="00ED499F" w:rsidRDefault="00ED499F" w:rsidP="00ED499F">
      <w:pPr>
        <w:rPr>
          <w:b/>
          <w:bCs/>
        </w:rPr>
      </w:pPr>
    </w:p>
    <w:p w14:paraId="4F248936" w14:textId="77777777" w:rsidR="00ED499F" w:rsidRDefault="00ED499F" w:rsidP="00ED499F">
      <w:pPr>
        <w:rPr>
          <w:b/>
          <w:bCs/>
        </w:rPr>
      </w:pPr>
    </w:p>
    <w:p w14:paraId="6314E400" w14:textId="77777777" w:rsidR="00ED499F" w:rsidRDefault="00ED499F" w:rsidP="00ED499F">
      <w:pPr>
        <w:rPr>
          <w:b/>
          <w:bCs/>
        </w:rPr>
      </w:pPr>
    </w:p>
    <w:p w14:paraId="2C1C1385" w14:textId="77777777" w:rsidR="00ED499F" w:rsidRDefault="00ED499F" w:rsidP="00ED499F">
      <w:pPr>
        <w:rPr>
          <w:b/>
          <w:bCs/>
        </w:rPr>
      </w:pPr>
    </w:p>
    <w:p w14:paraId="58C990B9" w14:textId="77777777" w:rsidR="00ED499F" w:rsidRDefault="00ED499F" w:rsidP="00ED499F">
      <w:pPr>
        <w:rPr>
          <w:b/>
          <w:bCs/>
        </w:rPr>
      </w:pPr>
    </w:p>
    <w:p w14:paraId="78CAA001" w14:textId="77777777" w:rsidR="00ED499F" w:rsidRDefault="00ED499F" w:rsidP="00ED499F">
      <w:pPr>
        <w:rPr>
          <w:b/>
          <w:bCs/>
        </w:rPr>
      </w:pPr>
    </w:p>
    <w:p w14:paraId="31747E0B" w14:textId="77777777" w:rsidR="00ED499F" w:rsidRDefault="00ED499F" w:rsidP="00ED499F">
      <w:pPr>
        <w:rPr>
          <w:b/>
          <w:bCs/>
        </w:rPr>
      </w:pPr>
    </w:p>
    <w:p w14:paraId="69B2709E" w14:textId="6402F3F5" w:rsidR="00ED499F" w:rsidRPr="00ED499F" w:rsidRDefault="00ED499F" w:rsidP="00ED499F">
      <w:pPr>
        <w:rPr>
          <w:sz w:val="28"/>
          <w:szCs w:val="28"/>
        </w:rPr>
      </w:pPr>
      <w:r w:rsidRPr="00ED499F">
        <w:rPr>
          <w:b/>
          <w:bCs/>
          <w:sz w:val="28"/>
          <w:szCs w:val="28"/>
        </w:rPr>
        <w:t xml:space="preserve">This </w:t>
      </w:r>
      <w:r w:rsidRPr="00ED499F">
        <w:rPr>
          <w:b/>
          <w:bCs/>
          <w:sz w:val="28"/>
          <w:szCs w:val="28"/>
        </w:rPr>
        <w:t>paper</w:t>
      </w:r>
      <w:r w:rsidRPr="00ED499F">
        <w:rPr>
          <w:b/>
          <w:bCs/>
          <w:sz w:val="28"/>
          <w:szCs w:val="28"/>
        </w:rPr>
        <w:t xml:space="preserve"> will define and evaluate the cancel culture phenomenon.  The areas of discussion will be:  Freedom and the First Amendment of the Constitution of the U.S., the difference between a monologue and a Socratic </w:t>
      </w:r>
      <w:r w:rsidRPr="00ED499F">
        <w:rPr>
          <w:b/>
          <w:bCs/>
          <w:sz w:val="28"/>
          <w:szCs w:val="28"/>
          <w:u w:val="single"/>
        </w:rPr>
        <w:t>dialogue, and the morality of canceling another or group.</w:t>
      </w:r>
    </w:p>
    <w:p w14:paraId="7D974D1D" w14:textId="77777777" w:rsidR="00ED499F" w:rsidRPr="00ED499F" w:rsidRDefault="00ED499F" w:rsidP="00ED499F">
      <w:pPr>
        <w:rPr>
          <w:sz w:val="28"/>
          <w:szCs w:val="28"/>
        </w:rPr>
      </w:pPr>
      <w:r w:rsidRPr="00ED499F">
        <w:rPr>
          <w:b/>
          <w:bCs/>
          <w:sz w:val="28"/>
          <w:szCs w:val="28"/>
        </w:rPr>
        <w:t> </w:t>
      </w:r>
    </w:p>
    <w:p w14:paraId="30764B12" w14:textId="77777777" w:rsidR="00ED499F" w:rsidRPr="00ED499F" w:rsidRDefault="00ED499F" w:rsidP="00ED499F">
      <w:pPr>
        <w:rPr>
          <w:sz w:val="28"/>
          <w:szCs w:val="28"/>
        </w:rPr>
      </w:pPr>
      <w:r w:rsidRPr="00ED499F">
        <w:rPr>
          <w:b/>
          <w:bCs/>
          <w:sz w:val="28"/>
          <w:szCs w:val="28"/>
        </w:rPr>
        <w:t>For the introductory paragraph, write at least three supporting sentences with ideas that lead to the thesis</w:t>
      </w:r>
      <w:r w:rsidRPr="00ED499F">
        <w:rPr>
          <w:sz w:val="28"/>
          <w:szCs w:val="28"/>
        </w:rPr>
        <w:t>.</w:t>
      </w:r>
    </w:p>
    <w:p w14:paraId="452ABCFE" w14:textId="77777777" w:rsidR="00ED499F" w:rsidRPr="00ED499F" w:rsidRDefault="00ED499F" w:rsidP="00ED499F">
      <w:pPr>
        <w:rPr>
          <w:sz w:val="28"/>
          <w:szCs w:val="28"/>
        </w:rPr>
      </w:pPr>
      <w:r w:rsidRPr="00ED499F">
        <w:rPr>
          <w:sz w:val="28"/>
          <w:szCs w:val="28"/>
        </w:rPr>
        <w:t>The supporting sentences which lead to the thesis are to be relevant, logical, clear, purposeful, and accurate, i.e., not filler. You want to convince the reader that reading your essay will benefit them. </w:t>
      </w:r>
    </w:p>
    <w:p w14:paraId="13A132BE" w14:textId="1DF94805" w:rsidR="00ED499F" w:rsidRPr="00ED499F" w:rsidRDefault="00ED499F" w:rsidP="00ED499F">
      <w:pPr>
        <w:rPr>
          <w:sz w:val="28"/>
          <w:szCs w:val="28"/>
        </w:rPr>
      </w:pPr>
      <w:r w:rsidRPr="00ED499F">
        <w:rPr>
          <w:sz w:val="28"/>
          <w:szCs w:val="28"/>
        </w:rPr>
        <w:t>When writing an academic argument, you need an introduction of the topic.  Some writers state their point of view on the topic while others write a factual and logical essay and reveal their point of view in the conclusion.   Regardless of when the writer opts to state their point of view, the thesis statement is typically one sentence which will introduce, limit, and clearly and accurately tell the reader what areas will be discussed/argued</w:t>
      </w:r>
      <w:r w:rsidRPr="00ED499F">
        <w:rPr>
          <w:sz w:val="28"/>
          <w:szCs w:val="28"/>
        </w:rPr>
        <w:t>.</w:t>
      </w:r>
      <w:r w:rsidRPr="00ED499F">
        <w:rPr>
          <w:sz w:val="28"/>
          <w:szCs w:val="28"/>
        </w:rPr>
        <w:t>   </w:t>
      </w:r>
    </w:p>
    <w:p w14:paraId="2A246E07" w14:textId="01AE4CE6" w:rsidR="00ED499F" w:rsidRPr="00ED499F" w:rsidRDefault="00ED499F" w:rsidP="00ED499F">
      <w:pPr>
        <w:rPr>
          <w:sz w:val="28"/>
          <w:szCs w:val="28"/>
        </w:rPr>
      </w:pPr>
      <w:r w:rsidRPr="00ED499F">
        <w:rPr>
          <w:sz w:val="28"/>
          <w:szCs w:val="28"/>
        </w:rPr>
        <w:t xml:space="preserve">The body paragraphs of </w:t>
      </w:r>
      <w:proofErr w:type="gramStart"/>
      <w:r w:rsidRPr="00ED499F">
        <w:rPr>
          <w:sz w:val="28"/>
          <w:szCs w:val="28"/>
        </w:rPr>
        <w:t>the  will</w:t>
      </w:r>
      <w:proofErr w:type="gramEnd"/>
      <w:r w:rsidRPr="00ED499F">
        <w:rPr>
          <w:sz w:val="28"/>
          <w:szCs w:val="28"/>
        </w:rPr>
        <w:t xml:space="preserve"> gather and organize evidence, examples, and/or analogies that will persuade the reader of the soundness of your essay.  For this </w:t>
      </w:r>
      <w:proofErr w:type="gramStart"/>
      <w:r w:rsidRPr="00ED499F">
        <w:rPr>
          <w:sz w:val="28"/>
          <w:szCs w:val="28"/>
        </w:rPr>
        <w:t>assignment</w:t>
      </w:r>
      <w:proofErr w:type="gramEnd"/>
      <w:r w:rsidRPr="00ED499F">
        <w:rPr>
          <w:sz w:val="28"/>
          <w:szCs w:val="28"/>
        </w:rPr>
        <w:t> </w:t>
      </w:r>
      <w:r w:rsidRPr="00ED499F">
        <w:rPr>
          <w:b/>
          <w:bCs/>
          <w:sz w:val="28"/>
          <w:szCs w:val="28"/>
        </w:rPr>
        <w:t>each body paragraph will have no less than six sentences.</w:t>
      </w:r>
    </w:p>
    <w:p w14:paraId="529DD590" w14:textId="77777777" w:rsidR="00ED499F" w:rsidRPr="00ED499F" w:rsidRDefault="00ED499F" w:rsidP="00ED499F">
      <w:pPr>
        <w:rPr>
          <w:sz w:val="28"/>
          <w:szCs w:val="28"/>
        </w:rPr>
      </w:pPr>
      <w:r w:rsidRPr="00ED499F">
        <w:rPr>
          <w:sz w:val="28"/>
          <w:szCs w:val="28"/>
        </w:rPr>
        <w:t>In a five-paragraph essay the first body paragraph will Identify the most relevant and supportive idea or point that supports the thesis. The second body paragraph will identify a lesser, but still relevant and supportive idea or point that supports the thesis.  </w:t>
      </w:r>
      <w:r w:rsidRPr="00ED499F">
        <w:rPr>
          <w:b/>
          <w:bCs/>
          <w:sz w:val="28"/>
          <w:szCs w:val="28"/>
        </w:rPr>
        <w:t xml:space="preserve">The third body paragraph will identify the third supportive idea or point that supports the thesis, morality.  The conclusion </w:t>
      </w:r>
      <w:proofErr w:type="gramStart"/>
      <w:r w:rsidRPr="00ED499F">
        <w:rPr>
          <w:b/>
          <w:bCs/>
          <w:sz w:val="28"/>
          <w:szCs w:val="28"/>
        </w:rPr>
        <w:t>will  bring</w:t>
      </w:r>
      <w:proofErr w:type="gramEnd"/>
      <w:r w:rsidRPr="00ED499F">
        <w:rPr>
          <w:b/>
          <w:bCs/>
          <w:sz w:val="28"/>
          <w:szCs w:val="28"/>
        </w:rPr>
        <w:t xml:space="preserve"> the essay to a close, integrate the basic ideas from the essay, and restates the thesis statement. </w:t>
      </w:r>
    </w:p>
    <w:p w14:paraId="0C16D90C" w14:textId="77777777" w:rsidR="00ED499F" w:rsidRPr="00ED499F" w:rsidRDefault="00ED499F" w:rsidP="00ED499F">
      <w:pPr>
        <w:rPr>
          <w:sz w:val="28"/>
          <w:szCs w:val="28"/>
        </w:rPr>
      </w:pPr>
      <w:r w:rsidRPr="00ED499F">
        <w:rPr>
          <w:sz w:val="28"/>
          <w:szCs w:val="28"/>
        </w:rPr>
        <w:t>Each of the body paragraphs will conclude in a way that helps transition to your next paragraph and the conclusion.</w:t>
      </w:r>
    </w:p>
    <w:p w14:paraId="20331481" w14:textId="5FEE440E" w:rsidR="00ED499F" w:rsidRPr="00ED499F" w:rsidRDefault="00ED499F">
      <w:pPr>
        <w:rPr>
          <w:sz w:val="28"/>
          <w:szCs w:val="28"/>
        </w:rPr>
      </w:pPr>
    </w:p>
    <w:p w14:paraId="52B5ACFE" w14:textId="1EBA794C" w:rsidR="00ED499F" w:rsidRPr="00ED499F" w:rsidRDefault="00ED499F">
      <w:pPr>
        <w:rPr>
          <w:sz w:val="28"/>
          <w:szCs w:val="28"/>
        </w:rPr>
      </w:pPr>
    </w:p>
    <w:p w14:paraId="258A7E2B" w14:textId="77777777" w:rsidR="00ED499F" w:rsidRPr="00ED499F" w:rsidRDefault="00ED499F" w:rsidP="00ED499F">
      <w:pPr>
        <w:rPr>
          <w:sz w:val="28"/>
          <w:szCs w:val="28"/>
        </w:rPr>
      </w:pPr>
      <w:r w:rsidRPr="00ED499F">
        <w:rPr>
          <w:sz w:val="28"/>
          <w:szCs w:val="28"/>
        </w:rPr>
        <w:t>Videos on Morality and Ethics</w:t>
      </w:r>
    </w:p>
    <w:p w14:paraId="4D16FC68" w14:textId="77777777" w:rsidR="00ED499F" w:rsidRPr="00ED499F" w:rsidRDefault="00ED499F" w:rsidP="00ED499F">
      <w:pPr>
        <w:rPr>
          <w:sz w:val="28"/>
          <w:szCs w:val="28"/>
        </w:rPr>
      </w:pPr>
    </w:p>
    <w:p w14:paraId="05DDF1E2" w14:textId="77777777" w:rsidR="00ED499F" w:rsidRPr="00ED499F" w:rsidRDefault="00ED499F" w:rsidP="00ED499F">
      <w:pPr>
        <w:rPr>
          <w:sz w:val="28"/>
          <w:szCs w:val="28"/>
        </w:rPr>
      </w:pPr>
      <w:r w:rsidRPr="00ED499F">
        <w:rPr>
          <w:sz w:val="28"/>
          <w:szCs w:val="28"/>
        </w:rPr>
        <w:t xml:space="preserve">Ethics and Morality: </w:t>
      </w:r>
      <w:hyperlink r:id="rId4" w:history="1">
        <w:r w:rsidRPr="00ED499F">
          <w:rPr>
            <w:rStyle w:val="Hyperlink"/>
            <w:sz w:val="28"/>
            <w:szCs w:val="28"/>
          </w:rPr>
          <w:t>https://www.youtube.com/watch?v=GAL2uzuxbTo&amp;ab_channel=MrCognito</w:t>
        </w:r>
      </w:hyperlink>
      <w:r w:rsidRPr="00ED499F">
        <w:rPr>
          <w:sz w:val="28"/>
          <w:szCs w:val="28"/>
        </w:rPr>
        <w:t xml:space="preserve"> </w:t>
      </w:r>
    </w:p>
    <w:p w14:paraId="2E95253F" w14:textId="77777777" w:rsidR="00ED499F" w:rsidRPr="00ED499F" w:rsidRDefault="00ED499F" w:rsidP="00ED499F">
      <w:pPr>
        <w:rPr>
          <w:sz w:val="28"/>
          <w:szCs w:val="28"/>
        </w:rPr>
      </w:pPr>
    </w:p>
    <w:p w14:paraId="2AC2B9EE" w14:textId="77777777" w:rsidR="00ED499F" w:rsidRPr="00ED499F" w:rsidRDefault="00ED499F" w:rsidP="00ED499F">
      <w:pPr>
        <w:rPr>
          <w:sz w:val="28"/>
          <w:szCs w:val="28"/>
        </w:rPr>
      </w:pPr>
      <w:r w:rsidRPr="00ED499F">
        <w:rPr>
          <w:sz w:val="28"/>
          <w:szCs w:val="28"/>
        </w:rPr>
        <w:t xml:space="preserve">Morality and Culture: </w:t>
      </w:r>
      <w:hyperlink r:id="rId5" w:history="1">
        <w:r w:rsidRPr="00ED499F">
          <w:rPr>
            <w:rStyle w:val="Hyperlink"/>
            <w:sz w:val="28"/>
            <w:szCs w:val="28"/>
          </w:rPr>
          <w:t>https://www.youtube.com/watch?v=9SQUqZWKUwM&amp;ab_channel=Globethics</w:t>
        </w:r>
      </w:hyperlink>
    </w:p>
    <w:p w14:paraId="0B63A359" w14:textId="77777777" w:rsidR="00ED499F" w:rsidRPr="00ED499F" w:rsidRDefault="00ED499F" w:rsidP="00ED499F">
      <w:pPr>
        <w:rPr>
          <w:sz w:val="28"/>
          <w:szCs w:val="28"/>
        </w:rPr>
      </w:pPr>
    </w:p>
    <w:p w14:paraId="087E568A" w14:textId="77777777" w:rsidR="00ED499F" w:rsidRPr="00ED499F" w:rsidRDefault="00ED499F" w:rsidP="00ED499F">
      <w:pPr>
        <w:rPr>
          <w:sz w:val="28"/>
          <w:szCs w:val="28"/>
        </w:rPr>
      </w:pPr>
      <w:r w:rsidRPr="00ED499F">
        <w:rPr>
          <w:sz w:val="28"/>
          <w:szCs w:val="28"/>
        </w:rPr>
        <w:t xml:space="preserve">Applied Ethics: </w:t>
      </w:r>
      <w:hyperlink r:id="rId6" w:history="1">
        <w:r w:rsidRPr="00ED499F">
          <w:rPr>
            <w:rStyle w:val="Hyperlink"/>
            <w:sz w:val="28"/>
            <w:szCs w:val="28"/>
          </w:rPr>
          <w:t>https://www.ted.com/talks/morgan_hamel_becoming_as_ethical_as_we_think_we_are</w:t>
        </w:r>
      </w:hyperlink>
      <w:r w:rsidRPr="00ED499F">
        <w:rPr>
          <w:sz w:val="28"/>
          <w:szCs w:val="28"/>
        </w:rPr>
        <w:t xml:space="preserve"> </w:t>
      </w:r>
    </w:p>
    <w:p w14:paraId="71CAB15D" w14:textId="77777777" w:rsidR="00ED499F" w:rsidRPr="00ED499F" w:rsidRDefault="00ED499F" w:rsidP="00ED499F">
      <w:pPr>
        <w:rPr>
          <w:sz w:val="28"/>
          <w:szCs w:val="28"/>
        </w:rPr>
      </w:pPr>
    </w:p>
    <w:p w14:paraId="080336B2" w14:textId="77777777" w:rsidR="00ED499F" w:rsidRPr="00ED499F" w:rsidRDefault="00ED499F" w:rsidP="00ED499F">
      <w:pPr>
        <w:rPr>
          <w:sz w:val="28"/>
          <w:szCs w:val="28"/>
        </w:rPr>
      </w:pPr>
      <w:r w:rsidRPr="00ED499F">
        <w:rPr>
          <w:sz w:val="28"/>
          <w:szCs w:val="28"/>
        </w:rPr>
        <w:t xml:space="preserve">Influencing others: </w:t>
      </w:r>
      <w:hyperlink r:id="rId7" w:history="1">
        <w:r w:rsidRPr="00ED499F">
          <w:rPr>
            <w:rStyle w:val="Hyperlink"/>
            <w:sz w:val="28"/>
            <w:szCs w:val="28"/>
          </w:rPr>
          <w:t>https://www.ted.com/talks/matthew_leary_influencing_with_moral_ethics_and_responsibilities</w:t>
        </w:r>
      </w:hyperlink>
      <w:r w:rsidRPr="00ED499F">
        <w:rPr>
          <w:sz w:val="28"/>
          <w:szCs w:val="28"/>
        </w:rPr>
        <w:t xml:space="preserve">  </w:t>
      </w:r>
    </w:p>
    <w:p w14:paraId="7E561284" w14:textId="77777777" w:rsidR="00ED499F" w:rsidRPr="00ED499F" w:rsidRDefault="00ED499F" w:rsidP="00ED499F">
      <w:pPr>
        <w:rPr>
          <w:sz w:val="28"/>
          <w:szCs w:val="28"/>
        </w:rPr>
      </w:pPr>
    </w:p>
    <w:p w14:paraId="47115993" w14:textId="77777777" w:rsidR="00ED499F" w:rsidRPr="00ED499F" w:rsidRDefault="00ED499F" w:rsidP="00ED499F">
      <w:pPr>
        <w:rPr>
          <w:sz w:val="28"/>
          <w:szCs w:val="28"/>
        </w:rPr>
      </w:pPr>
      <w:r w:rsidRPr="00ED499F">
        <w:rPr>
          <w:sz w:val="28"/>
          <w:szCs w:val="28"/>
        </w:rPr>
        <w:t xml:space="preserve">Deontological Ethics:  </w:t>
      </w:r>
      <w:hyperlink r:id="rId8" w:history="1">
        <w:r w:rsidRPr="00ED499F">
          <w:rPr>
            <w:rStyle w:val="Hyperlink"/>
            <w:sz w:val="28"/>
            <w:szCs w:val="28"/>
          </w:rPr>
          <w:t>https://www.youtube.com/watch?v=qMCeaXyrl7k&amp;ab_channel=Carneades.org</w:t>
        </w:r>
      </w:hyperlink>
      <w:r w:rsidRPr="00ED499F">
        <w:rPr>
          <w:sz w:val="28"/>
          <w:szCs w:val="28"/>
        </w:rPr>
        <w:t xml:space="preserve"> </w:t>
      </w:r>
    </w:p>
    <w:p w14:paraId="7FA62D8C" w14:textId="77777777" w:rsidR="00ED499F" w:rsidRPr="00ED499F" w:rsidRDefault="00ED499F" w:rsidP="00ED499F">
      <w:pPr>
        <w:rPr>
          <w:sz w:val="28"/>
          <w:szCs w:val="28"/>
        </w:rPr>
      </w:pPr>
    </w:p>
    <w:p w14:paraId="252E4933" w14:textId="77777777" w:rsidR="00ED499F" w:rsidRPr="00ED499F" w:rsidRDefault="00ED499F" w:rsidP="00ED499F">
      <w:pPr>
        <w:rPr>
          <w:sz w:val="28"/>
          <w:szCs w:val="28"/>
        </w:rPr>
      </w:pPr>
      <w:r w:rsidRPr="00ED499F">
        <w:rPr>
          <w:sz w:val="28"/>
          <w:szCs w:val="28"/>
        </w:rPr>
        <w:t xml:space="preserve">Teleological Ethics:  </w:t>
      </w:r>
      <w:hyperlink r:id="rId9" w:history="1">
        <w:r w:rsidRPr="00ED499F">
          <w:rPr>
            <w:rStyle w:val="Hyperlink"/>
            <w:sz w:val="28"/>
            <w:szCs w:val="28"/>
          </w:rPr>
          <w:t>https://www.youtube.com/watch?v=aFEfoGLLWx0&amp;ab_channel=Carneades.org</w:t>
        </w:r>
      </w:hyperlink>
      <w:r w:rsidRPr="00ED499F">
        <w:rPr>
          <w:sz w:val="28"/>
          <w:szCs w:val="28"/>
        </w:rPr>
        <w:t xml:space="preserve"> </w:t>
      </w:r>
    </w:p>
    <w:p w14:paraId="7BBAEE62" w14:textId="77777777" w:rsidR="00ED499F" w:rsidRPr="00ED499F" w:rsidRDefault="00ED499F" w:rsidP="00ED499F">
      <w:pPr>
        <w:rPr>
          <w:sz w:val="28"/>
          <w:szCs w:val="28"/>
        </w:rPr>
      </w:pPr>
    </w:p>
    <w:p w14:paraId="4D582308" w14:textId="77777777" w:rsidR="00ED499F" w:rsidRPr="00ED499F" w:rsidRDefault="00ED499F" w:rsidP="00ED499F">
      <w:pPr>
        <w:rPr>
          <w:sz w:val="28"/>
          <w:szCs w:val="28"/>
        </w:rPr>
      </w:pPr>
      <w:r w:rsidRPr="00ED499F">
        <w:rPr>
          <w:sz w:val="28"/>
          <w:szCs w:val="28"/>
        </w:rPr>
        <w:t xml:space="preserve">Virtue Ethics: </w:t>
      </w:r>
      <w:hyperlink r:id="rId10" w:history="1">
        <w:r w:rsidRPr="00ED499F">
          <w:rPr>
            <w:rStyle w:val="Hyperlink"/>
            <w:sz w:val="28"/>
            <w:szCs w:val="28"/>
          </w:rPr>
          <w:t>https://www.youtube.com/watch?v=JPV2KsWMRfc</w:t>
        </w:r>
      </w:hyperlink>
      <w:r w:rsidRPr="00ED499F">
        <w:rPr>
          <w:sz w:val="28"/>
          <w:szCs w:val="28"/>
        </w:rPr>
        <w:t xml:space="preserve"> </w:t>
      </w:r>
    </w:p>
    <w:p w14:paraId="494F377D" w14:textId="77777777" w:rsidR="00ED499F" w:rsidRPr="00ED499F" w:rsidRDefault="00ED499F">
      <w:pPr>
        <w:rPr>
          <w:sz w:val="28"/>
          <w:szCs w:val="28"/>
        </w:rPr>
      </w:pPr>
    </w:p>
    <w:p w14:paraId="3946FB40" w14:textId="77777777" w:rsidR="00ED499F" w:rsidRPr="00ED499F" w:rsidRDefault="00ED499F">
      <w:pPr>
        <w:rPr>
          <w:sz w:val="28"/>
          <w:szCs w:val="28"/>
        </w:rPr>
      </w:pPr>
    </w:p>
    <w:p w14:paraId="2DCDA380" w14:textId="73219D17" w:rsidR="00ED499F" w:rsidRPr="00ED499F" w:rsidRDefault="00ED499F">
      <w:pPr>
        <w:rPr>
          <w:sz w:val="28"/>
          <w:szCs w:val="28"/>
        </w:rPr>
      </w:pPr>
      <w:r w:rsidRPr="00ED499F">
        <w:rPr>
          <w:sz w:val="28"/>
          <w:szCs w:val="28"/>
        </w:rPr>
        <w:t xml:space="preserve">What is Cancel </w:t>
      </w:r>
      <w:proofErr w:type="gramStart"/>
      <w:r w:rsidRPr="00ED499F">
        <w:rPr>
          <w:sz w:val="28"/>
          <w:szCs w:val="28"/>
        </w:rPr>
        <w:t>Culture?•</w:t>
      </w:r>
      <w:proofErr w:type="gramEnd"/>
      <w:r w:rsidRPr="00ED499F">
        <w:rPr>
          <w:sz w:val="28"/>
          <w:szCs w:val="28"/>
        </w:rPr>
        <w:t xml:space="preserve">Some cancel culture “dialogues” are not true and valid </w:t>
      </w:r>
      <w:proofErr w:type="spellStart"/>
      <w:r w:rsidRPr="00ED499F">
        <w:rPr>
          <w:sz w:val="28"/>
          <w:szCs w:val="28"/>
        </w:rPr>
        <w:t>dialogues•All</w:t>
      </w:r>
      <w:proofErr w:type="spellEnd"/>
      <w:r w:rsidRPr="00ED499F">
        <w:rPr>
          <w:sz w:val="28"/>
          <w:szCs w:val="28"/>
        </w:rPr>
        <w:t xml:space="preserve"> cancel culture “dialogues” are biased dialogues (monologues)•Some biased dialogues (monologues) are not true and valid </w:t>
      </w:r>
      <w:proofErr w:type="spellStart"/>
      <w:r w:rsidRPr="00ED499F">
        <w:rPr>
          <w:sz w:val="28"/>
          <w:szCs w:val="28"/>
        </w:rPr>
        <w:t>dialogues•All</w:t>
      </w:r>
      <w:proofErr w:type="spellEnd"/>
      <w:r w:rsidRPr="00ED499F">
        <w:rPr>
          <w:sz w:val="28"/>
          <w:szCs w:val="28"/>
        </w:rPr>
        <w:t xml:space="preserve"> true and valid dialogues involve intellectual </w:t>
      </w:r>
      <w:proofErr w:type="spellStart"/>
      <w:r w:rsidRPr="00ED499F">
        <w:rPr>
          <w:sz w:val="28"/>
          <w:szCs w:val="28"/>
        </w:rPr>
        <w:t>inquiries.•Some</w:t>
      </w:r>
      <w:proofErr w:type="spellEnd"/>
      <w:r w:rsidRPr="00ED499F">
        <w:rPr>
          <w:sz w:val="28"/>
          <w:szCs w:val="28"/>
        </w:rPr>
        <w:t xml:space="preserve"> true and valid dialogues involve reasoned questioning on truth, reality, existence, values, </w:t>
      </w:r>
      <w:proofErr w:type="spellStart"/>
      <w:r w:rsidRPr="00ED499F">
        <w:rPr>
          <w:sz w:val="28"/>
          <w:szCs w:val="28"/>
        </w:rPr>
        <w:t>existence•Some</w:t>
      </w:r>
      <w:proofErr w:type="spellEnd"/>
      <w:r w:rsidRPr="00ED499F">
        <w:rPr>
          <w:sz w:val="28"/>
          <w:szCs w:val="28"/>
        </w:rPr>
        <w:t xml:space="preserve"> reasoned questioning on truth, reality, existence, values, existence involve intellectual inquiries.</w:t>
      </w:r>
    </w:p>
    <w:p w14:paraId="6B946933" w14:textId="3794AE75" w:rsidR="00ED499F" w:rsidRPr="00ED499F" w:rsidRDefault="00ED499F">
      <w:pPr>
        <w:rPr>
          <w:sz w:val="28"/>
          <w:szCs w:val="28"/>
        </w:rPr>
      </w:pPr>
    </w:p>
    <w:p w14:paraId="5DF58BC1" w14:textId="5ACF598B" w:rsidR="00ED499F" w:rsidRPr="00ED499F" w:rsidRDefault="00ED499F">
      <w:pPr>
        <w:rPr>
          <w:sz w:val="28"/>
          <w:szCs w:val="28"/>
        </w:rPr>
      </w:pPr>
      <w:r w:rsidRPr="00ED499F">
        <w:rPr>
          <w:sz w:val="28"/>
          <w:szCs w:val="28"/>
        </w:rPr>
        <w:t xml:space="preserve">Mike Lindell — The CEO of My Pillow said his company was ditched by nearly 20 retailers after he publicly questioned the electoral results of the 2020 presidential election and made his election fraud claims into a movie. Lindell is an unwavering supporter of former President Donald Trump and visited him in the White House on Jan. 15 — five days before Mr. Trump left </w:t>
      </w:r>
      <w:proofErr w:type="spellStart"/>
      <w:proofErr w:type="gramStart"/>
      <w:r w:rsidRPr="00ED499F">
        <w:rPr>
          <w:sz w:val="28"/>
          <w:szCs w:val="28"/>
        </w:rPr>
        <w:t>office.•</w:t>
      </w:r>
      <w:proofErr w:type="gramEnd"/>
      <w:r w:rsidRPr="00ED499F">
        <w:rPr>
          <w:sz w:val="28"/>
          <w:szCs w:val="28"/>
        </w:rPr>
        <w:t>Chris</w:t>
      </w:r>
      <w:proofErr w:type="spellEnd"/>
      <w:r w:rsidRPr="00ED499F">
        <w:rPr>
          <w:sz w:val="28"/>
          <w:szCs w:val="28"/>
        </w:rPr>
        <w:t xml:space="preserve"> Harrison – The longtime host of ABC’s “The Bachelor” franchise decided to “step aside” after defending current contestant Rachael </w:t>
      </w:r>
      <w:proofErr w:type="spellStart"/>
      <w:r w:rsidRPr="00ED499F">
        <w:rPr>
          <w:sz w:val="28"/>
          <w:szCs w:val="28"/>
        </w:rPr>
        <w:t>Kirkconnell</w:t>
      </w:r>
      <w:proofErr w:type="spellEnd"/>
      <w:r w:rsidRPr="00ED499F">
        <w:rPr>
          <w:sz w:val="28"/>
          <w:szCs w:val="28"/>
        </w:rPr>
        <w:t xml:space="preserve"> when old photos surfaced of her attending an Old South antebellum party. (refer to the pre-Civil War Old South, when slavery was still </w:t>
      </w:r>
      <w:proofErr w:type="gramStart"/>
      <w:r w:rsidRPr="00ED499F">
        <w:rPr>
          <w:sz w:val="28"/>
          <w:szCs w:val="28"/>
        </w:rPr>
        <w:t>legal)  “</w:t>
      </w:r>
      <w:proofErr w:type="gramEnd"/>
      <w:r w:rsidRPr="00ED499F">
        <w:rPr>
          <w:sz w:val="28"/>
          <w:szCs w:val="28"/>
        </w:rPr>
        <w:t xml:space="preserve">While I do not speak for Rachael </w:t>
      </w:r>
      <w:proofErr w:type="spellStart"/>
      <w:r w:rsidRPr="00ED499F">
        <w:rPr>
          <w:sz w:val="28"/>
          <w:szCs w:val="28"/>
        </w:rPr>
        <w:t>Kirkconnell</w:t>
      </w:r>
      <w:proofErr w:type="spellEnd"/>
      <w:r w:rsidRPr="00ED499F">
        <w:rPr>
          <w:sz w:val="28"/>
          <w:szCs w:val="28"/>
        </w:rPr>
        <w:t xml:space="preserve">, my intentions were simply to ask for grace in offering her an opportunity to speak on her own behalf,” Harrison explained. “What I now realize I have done is cause harm by wrongly speaking in a manner that perpetuates racism, and for that I am so deeply </w:t>
      </w:r>
      <w:proofErr w:type="spellStart"/>
      <w:r w:rsidRPr="00ED499F">
        <w:rPr>
          <w:sz w:val="28"/>
          <w:szCs w:val="28"/>
        </w:rPr>
        <w:t>sorry</w:t>
      </w:r>
      <w:proofErr w:type="gramStart"/>
      <w:r w:rsidRPr="00ED499F">
        <w:rPr>
          <w:sz w:val="28"/>
          <w:szCs w:val="28"/>
        </w:rPr>
        <w:t>.”•</w:t>
      </w:r>
      <w:proofErr w:type="gramEnd"/>
      <w:r w:rsidRPr="00ED499F">
        <w:rPr>
          <w:sz w:val="28"/>
          <w:szCs w:val="28"/>
        </w:rPr>
        <w:t>J.K</w:t>
      </w:r>
      <w:proofErr w:type="spellEnd"/>
      <w:r w:rsidRPr="00ED499F">
        <w:rPr>
          <w:sz w:val="28"/>
          <w:szCs w:val="28"/>
        </w:rPr>
        <w:t xml:space="preserve">. Rowling — The famous author of the Harry Potter series has faced backlash for voicing her fears that the push for transgender rights will ultimately endanger women’s rights. </w:t>
      </w:r>
      <w:proofErr w:type="gramStart"/>
      <w:r w:rsidRPr="00ED499F">
        <w:rPr>
          <w:sz w:val="28"/>
          <w:szCs w:val="28"/>
        </w:rPr>
        <w:t>She’s</w:t>
      </w:r>
      <w:proofErr w:type="gramEnd"/>
      <w:r w:rsidRPr="00ED499F">
        <w:rPr>
          <w:sz w:val="28"/>
          <w:szCs w:val="28"/>
        </w:rPr>
        <w:t xml:space="preserve"> since defended her comments on her website and joined 150 authors and academics denouncing “cancel culture.” These actions have only further infuriated her critics, who called for a boycott of her books and for her publisher to stop paying royalties.</w:t>
      </w:r>
    </w:p>
    <w:sectPr w:rsidR="00ED499F" w:rsidRPr="00ED4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9F"/>
    <w:rsid w:val="00ED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8A04"/>
  <w15:chartTrackingRefBased/>
  <w15:docId w15:val="{844C1704-3C31-4172-A369-618B83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99F"/>
    <w:rPr>
      <w:color w:val="0563C1" w:themeColor="hyperlink"/>
      <w:u w:val="single"/>
    </w:rPr>
  </w:style>
  <w:style w:type="character" w:styleId="UnresolvedMention">
    <w:name w:val="Unresolved Mention"/>
    <w:basedOn w:val="DefaultParagraphFont"/>
    <w:uiPriority w:val="99"/>
    <w:semiHidden/>
    <w:unhideWhenUsed/>
    <w:rsid w:val="00ED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MCeaXyrl7k&amp;ab_channel=Carneades.org" TargetMode="External"/><Relationship Id="rId3" Type="http://schemas.openxmlformats.org/officeDocument/2006/relationships/webSettings" Target="webSettings.xml"/><Relationship Id="rId7" Type="http://schemas.openxmlformats.org/officeDocument/2006/relationships/hyperlink" Target="https://www.ted.com/talks/matthew_leary_influencing_with_moral_ethics_and_responsibilit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morgan_hamel_becoming_as_ethical_as_we_think_we_are" TargetMode="External"/><Relationship Id="rId11" Type="http://schemas.openxmlformats.org/officeDocument/2006/relationships/fontTable" Target="fontTable.xml"/><Relationship Id="rId5" Type="http://schemas.openxmlformats.org/officeDocument/2006/relationships/hyperlink" Target="https://www.youtube.com/watch?v=9SQUqZWKUwM&amp;ab_channel=Globethics" TargetMode="External"/><Relationship Id="rId10" Type="http://schemas.openxmlformats.org/officeDocument/2006/relationships/hyperlink" Target="https://www.youtube.com/watch?v=JPV2KsWMRfc" TargetMode="External"/><Relationship Id="rId4" Type="http://schemas.openxmlformats.org/officeDocument/2006/relationships/hyperlink" Target="https://www.youtube.com/watch?v=GAL2uzuxbTo&amp;ab_channel=MrCognito" TargetMode="External"/><Relationship Id="rId9" Type="http://schemas.openxmlformats.org/officeDocument/2006/relationships/hyperlink" Target="https://www.youtube.com/watch?v=aFEfoGLLWx0&amp;ab_channel=Carnead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1</cp:revision>
  <dcterms:created xsi:type="dcterms:W3CDTF">2021-05-18T08:20:00Z</dcterms:created>
  <dcterms:modified xsi:type="dcterms:W3CDTF">2021-05-18T08:33:00Z</dcterms:modified>
</cp:coreProperties>
</file>